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FE" w:rsidRDefault="00AB42FE" w:rsidP="00AB4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2FE">
        <w:rPr>
          <w:rFonts w:ascii="Times New Roman" w:hAnsi="Times New Roman"/>
          <w:b/>
          <w:sz w:val="24"/>
          <w:szCs w:val="24"/>
        </w:rPr>
        <w:t>ТИПОВЫЕ СХЕМЫ ДЕКЛАРИРОВАНИЯ СООТВЕТСТВИЯ</w:t>
      </w:r>
    </w:p>
    <w:p w:rsidR="004C3C87" w:rsidRDefault="004C3C87" w:rsidP="00AB4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91"/>
        <w:gridCol w:w="1611"/>
        <w:gridCol w:w="2251"/>
        <w:gridCol w:w="1718"/>
        <w:gridCol w:w="2089"/>
      </w:tblGrid>
      <w:tr w:rsidR="00D57636" w:rsidRPr="00E9256F" w:rsidTr="00E9256F">
        <w:tc>
          <w:tcPr>
            <w:tcW w:w="959" w:type="dxa"/>
            <w:vMerge w:val="restart"/>
            <w:shd w:val="clear" w:color="auto" w:fill="auto"/>
          </w:tcPr>
          <w:p w:rsidR="004C3C87" w:rsidRPr="00E9256F" w:rsidRDefault="004C3C87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Номер схемы</w:t>
            </w:r>
          </w:p>
        </w:tc>
        <w:tc>
          <w:tcPr>
            <w:tcW w:w="5653" w:type="dxa"/>
            <w:gridSpan w:val="3"/>
            <w:shd w:val="clear" w:color="auto" w:fill="auto"/>
          </w:tcPr>
          <w:p w:rsidR="004C3C87" w:rsidRPr="00E9256F" w:rsidRDefault="004C3C87" w:rsidP="00E92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Элемент схемы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4C3C87" w:rsidRPr="00E9256F" w:rsidRDefault="004C3C87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Применение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4C3C87" w:rsidRPr="00E9256F" w:rsidRDefault="004C3C87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соответствие</w:t>
            </w:r>
          </w:p>
        </w:tc>
      </w:tr>
      <w:tr w:rsidR="00E9256F" w:rsidRPr="00E9256F" w:rsidTr="00E9256F">
        <w:tc>
          <w:tcPr>
            <w:tcW w:w="959" w:type="dxa"/>
            <w:vMerge/>
            <w:shd w:val="clear" w:color="auto" w:fill="auto"/>
          </w:tcPr>
          <w:p w:rsidR="004C3C87" w:rsidRPr="00E9256F" w:rsidRDefault="004C3C87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auto" w:fill="auto"/>
          </w:tcPr>
          <w:p w:rsidR="004C3C87" w:rsidRPr="00E9256F" w:rsidRDefault="004C3C87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Испытания продукции, исследование типа</w:t>
            </w:r>
          </w:p>
        </w:tc>
        <w:tc>
          <w:tcPr>
            <w:tcW w:w="1611" w:type="dxa"/>
            <w:shd w:val="clear" w:color="auto" w:fill="auto"/>
          </w:tcPr>
          <w:p w:rsidR="004C3C87" w:rsidRPr="00E9256F" w:rsidRDefault="004C3C87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Оценка производства</w:t>
            </w:r>
          </w:p>
        </w:tc>
        <w:tc>
          <w:tcPr>
            <w:tcW w:w="2251" w:type="dxa"/>
            <w:shd w:val="clear" w:color="auto" w:fill="auto"/>
          </w:tcPr>
          <w:p w:rsidR="004C3C87" w:rsidRPr="00E9256F" w:rsidRDefault="004C3C87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Производственный контроль</w:t>
            </w:r>
            <w:r w:rsidR="00E12D56"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8" w:type="dxa"/>
            <w:vMerge/>
            <w:shd w:val="clear" w:color="auto" w:fill="auto"/>
          </w:tcPr>
          <w:p w:rsidR="004C3C87" w:rsidRPr="00E9256F" w:rsidRDefault="004C3C87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4C3C87" w:rsidRPr="00E9256F" w:rsidRDefault="004C3C87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56F" w:rsidRPr="00E9256F" w:rsidTr="00E9256F">
        <w:tc>
          <w:tcPr>
            <w:tcW w:w="959" w:type="dxa"/>
            <w:shd w:val="clear" w:color="auto" w:fill="auto"/>
          </w:tcPr>
          <w:p w:rsidR="004C3C87" w:rsidRPr="00E9256F" w:rsidRDefault="00E12D5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791" w:type="dxa"/>
            <w:shd w:val="clear" w:color="auto" w:fill="auto"/>
          </w:tcPr>
          <w:p w:rsidR="004C3C87" w:rsidRPr="00E9256F" w:rsidRDefault="00E12D5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Испытания образцов продукции осуществляет изготовитель</w:t>
            </w:r>
          </w:p>
        </w:tc>
        <w:tc>
          <w:tcPr>
            <w:tcW w:w="1611" w:type="dxa"/>
            <w:shd w:val="clear" w:color="auto" w:fill="auto"/>
          </w:tcPr>
          <w:p w:rsidR="004C3C87" w:rsidRPr="00E9256F" w:rsidRDefault="00E12D5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1" w:type="dxa"/>
            <w:shd w:val="clear" w:color="auto" w:fill="auto"/>
          </w:tcPr>
          <w:p w:rsidR="004C3C87" w:rsidRPr="00E9256F" w:rsidRDefault="00E12D5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Производственный контроль осуществляет изготовитель</w:t>
            </w:r>
          </w:p>
        </w:tc>
        <w:tc>
          <w:tcPr>
            <w:tcW w:w="1718" w:type="dxa"/>
            <w:shd w:val="clear" w:color="auto" w:fill="auto"/>
          </w:tcPr>
          <w:p w:rsidR="004C3C87" w:rsidRPr="00E9256F" w:rsidRDefault="00E12D5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Для продукции, выпускаемой серийно заявитель – изготовитель государства –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2089" w:type="dxa"/>
            <w:shd w:val="clear" w:color="auto" w:fill="auto"/>
          </w:tcPr>
          <w:p w:rsidR="004C3C87" w:rsidRPr="00E9256F" w:rsidRDefault="00E12D5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Декларация о соответствии на продукцию, выпускаемую серийно</w:t>
            </w:r>
          </w:p>
        </w:tc>
      </w:tr>
      <w:tr w:rsidR="00E9256F" w:rsidRPr="00E9256F" w:rsidTr="00E9256F">
        <w:tc>
          <w:tcPr>
            <w:tcW w:w="959" w:type="dxa"/>
            <w:shd w:val="clear" w:color="auto" w:fill="auto"/>
          </w:tcPr>
          <w:p w:rsidR="004C3C87" w:rsidRPr="00E9256F" w:rsidRDefault="00E12D5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1791" w:type="dxa"/>
            <w:shd w:val="clear" w:color="auto" w:fill="auto"/>
          </w:tcPr>
          <w:p w:rsidR="004C3C87" w:rsidRPr="00E9256F" w:rsidRDefault="00E12D5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Испытания партии продукции (единичного изделия) осуществляет заявитель</w:t>
            </w:r>
          </w:p>
        </w:tc>
        <w:tc>
          <w:tcPr>
            <w:tcW w:w="1611" w:type="dxa"/>
            <w:shd w:val="clear" w:color="auto" w:fill="auto"/>
          </w:tcPr>
          <w:p w:rsidR="004C3C87" w:rsidRPr="00E9256F" w:rsidRDefault="00E12D5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1" w:type="dxa"/>
            <w:shd w:val="clear" w:color="auto" w:fill="auto"/>
          </w:tcPr>
          <w:p w:rsidR="004C3C87" w:rsidRPr="00E9256F" w:rsidRDefault="00E12D5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4C3C87" w:rsidRPr="00E9256F" w:rsidRDefault="00E12D5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Для партии (единичного изделия) заявитель – изготовитель, продавец (поставщик) государства – члена Таможенного союза или уполномоченное иностранным  изготовителем лицо на территории Таможенного союза</w:t>
            </w:r>
          </w:p>
        </w:tc>
        <w:tc>
          <w:tcPr>
            <w:tcW w:w="2089" w:type="dxa"/>
            <w:shd w:val="clear" w:color="auto" w:fill="auto"/>
          </w:tcPr>
          <w:p w:rsidR="004C3C87" w:rsidRPr="00E9256F" w:rsidRDefault="00E12D5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Декларация о соответствии на партию продукции (единичное изделие)</w:t>
            </w:r>
          </w:p>
        </w:tc>
      </w:tr>
      <w:tr w:rsidR="00E9256F" w:rsidRPr="00E9256F" w:rsidTr="00E9256F">
        <w:tc>
          <w:tcPr>
            <w:tcW w:w="959" w:type="dxa"/>
            <w:shd w:val="clear" w:color="auto" w:fill="auto"/>
          </w:tcPr>
          <w:p w:rsidR="004C3C87" w:rsidRPr="00E9256F" w:rsidRDefault="00D5763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1791" w:type="dxa"/>
            <w:shd w:val="clear" w:color="auto" w:fill="auto"/>
          </w:tcPr>
          <w:p w:rsidR="004C3C87" w:rsidRPr="00E9256F" w:rsidRDefault="00D5763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Испытания образцов продукции в аккредитованной испытательной лаборатории (центре)</w:t>
            </w:r>
          </w:p>
        </w:tc>
        <w:tc>
          <w:tcPr>
            <w:tcW w:w="1611" w:type="dxa"/>
            <w:shd w:val="clear" w:color="auto" w:fill="auto"/>
          </w:tcPr>
          <w:p w:rsidR="004C3C87" w:rsidRPr="00E9256F" w:rsidRDefault="00D5763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1" w:type="dxa"/>
            <w:shd w:val="clear" w:color="auto" w:fill="auto"/>
          </w:tcPr>
          <w:p w:rsidR="004C3C87" w:rsidRPr="00E9256F" w:rsidRDefault="00D5763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Производственный контроль осуществляет изготовитель</w:t>
            </w:r>
          </w:p>
        </w:tc>
        <w:tc>
          <w:tcPr>
            <w:tcW w:w="1718" w:type="dxa"/>
            <w:shd w:val="clear" w:color="auto" w:fill="auto"/>
          </w:tcPr>
          <w:p w:rsidR="004C3C87" w:rsidRPr="00E9256F" w:rsidRDefault="00D5763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продукции, выпускаемой серийно заявитель -  изготовитель государства – члена таможенного союза или уполномоченное </w:t>
            </w: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иностранным изготовителем лицо на территории Таможенного союза </w:t>
            </w:r>
          </w:p>
        </w:tc>
        <w:tc>
          <w:tcPr>
            <w:tcW w:w="2089" w:type="dxa"/>
            <w:shd w:val="clear" w:color="auto" w:fill="auto"/>
          </w:tcPr>
          <w:p w:rsidR="004C3C87" w:rsidRPr="00E9256F" w:rsidRDefault="00D5763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Декларация о соответствии на продукцию, выпускаемую серийно</w:t>
            </w:r>
          </w:p>
        </w:tc>
      </w:tr>
      <w:tr w:rsidR="00E9256F" w:rsidRPr="00E9256F" w:rsidTr="00E9256F">
        <w:tc>
          <w:tcPr>
            <w:tcW w:w="959" w:type="dxa"/>
            <w:shd w:val="clear" w:color="auto" w:fill="auto"/>
          </w:tcPr>
          <w:p w:rsidR="004C3C87" w:rsidRPr="00E9256F" w:rsidRDefault="00D5763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4д</w:t>
            </w:r>
          </w:p>
        </w:tc>
        <w:tc>
          <w:tcPr>
            <w:tcW w:w="1791" w:type="dxa"/>
            <w:shd w:val="clear" w:color="auto" w:fill="auto"/>
          </w:tcPr>
          <w:p w:rsidR="004C3C87" w:rsidRPr="00E9256F" w:rsidRDefault="00D5763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Испытания партии продукции (единичного изделия) в аккредитованной испытательной лаборатории (центре)</w:t>
            </w:r>
          </w:p>
        </w:tc>
        <w:tc>
          <w:tcPr>
            <w:tcW w:w="1611" w:type="dxa"/>
            <w:shd w:val="clear" w:color="auto" w:fill="auto"/>
          </w:tcPr>
          <w:p w:rsidR="004C3C87" w:rsidRPr="00E9256F" w:rsidRDefault="00D5763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1" w:type="dxa"/>
            <w:shd w:val="clear" w:color="auto" w:fill="auto"/>
          </w:tcPr>
          <w:p w:rsidR="004C3C87" w:rsidRPr="00E9256F" w:rsidRDefault="00D5763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4C3C87" w:rsidRPr="00E9256F" w:rsidRDefault="00D5763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Для партии продукции (единичного изделия) заявитель – изготовитель, продавец (поставщик) государства –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2089" w:type="dxa"/>
            <w:shd w:val="clear" w:color="auto" w:fill="auto"/>
          </w:tcPr>
          <w:p w:rsidR="004C3C87" w:rsidRPr="00E9256F" w:rsidRDefault="00D57636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Декларация о соответствии на </w:t>
            </w:r>
            <w:r w:rsidR="00E9256F"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партию продукции (единичное изделие)</w:t>
            </w:r>
          </w:p>
        </w:tc>
      </w:tr>
      <w:tr w:rsidR="00E9256F" w:rsidRPr="00E9256F" w:rsidTr="00E9256F">
        <w:tc>
          <w:tcPr>
            <w:tcW w:w="959" w:type="dxa"/>
            <w:shd w:val="clear" w:color="auto" w:fill="auto"/>
          </w:tcPr>
          <w:p w:rsidR="00E9256F" w:rsidRPr="00E9256F" w:rsidRDefault="00E9256F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1791" w:type="dxa"/>
            <w:shd w:val="clear" w:color="auto" w:fill="auto"/>
          </w:tcPr>
          <w:p w:rsidR="00E9256F" w:rsidRPr="00E9256F" w:rsidRDefault="00E9256F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(испытание) типа</w:t>
            </w:r>
          </w:p>
        </w:tc>
        <w:tc>
          <w:tcPr>
            <w:tcW w:w="1611" w:type="dxa"/>
            <w:shd w:val="clear" w:color="auto" w:fill="auto"/>
          </w:tcPr>
          <w:p w:rsidR="00E9256F" w:rsidRPr="00E9256F" w:rsidRDefault="00E9256F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1" w:type="dxa"/>
            <w:shd w:val="clear" w:color="auto" w:fill="auto"/>
          </w:tcPr>
          <w:p w:rsidR="00E9256F" w:rsidRPr="00E9256F" w:rsidRDefault="00E9256F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Производственный контроль осуществляет изготовитель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E9256F" w:rsidRPr="00E9256F" w:rsidRDefault="00E9256F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Для продукции, выпускаемой серийно</w:t>
            </w:r>
          </w:p>
          <w:p w:rsidR="00E9256F" w:rsidRPr="00E9256F" w:rsidRDefault="00E9256F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256F" w:rsidRPr="00E9256F" w:rsidRDefault="00E9256F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– изготовитель государства –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2089" w:type="dxa"/>
            <w:shd w:val="clear" w:color="auto" w:fill="auto"/>
          </w:tcPr>
          <w:p w:rsidR="00E9256F" w:rsidRPr="00E9256F" w:rsidRDefault="00E9256F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Декларация о соответствии на продукцию, выпускаемую серийно</w:t>
            </w:r>
          </w:p>
        </w:tc>
      </w:tr>
      <w:tr w:rsidR="00E9256F" w:rsidRPr="00E9256F" w:rsidTr="00E9256F">
        <w:tc>
          <w:tcPr>
            <w:tcW w:w="959" w:type="dxa"/>
            <w:shd w:val="clear" w:color="auto" w:fill="auto"/>
          </w:tcPr>
          <w:p w:rsidR="00E9256F" w:rsidRPr="00E9256F" w:rsidRDefault="00E9256F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791" w:type="dxa"/>
            <w:shd w:val="clear" w:color="auto" w:fill="auto"/>
          </w:tcPr>
          <w:p w:rsidR="00E9256F" w:rsidRPr="00E9256F" w:rsidRDefault="00E9256F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Испытания образцов продукции в аккредитованной испытательной лаборатории (центре)</w:t>
            </w:r>
          </w:p>
        </w:tc>
        <w:tc>
          <w:tcPr>
            <w:tcW w:w="1611" w:type="dxa"/>
            <w:shd w:val="clear" w:color="auto" w:fill="auto"/>
          </w:tcPr>
          <w:p w:rsidR="00E9256F" w:rsidRPr="00E9256F" w:rsidRDefault="00E9256F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Сертификация системы менеджмента и инспекционный контроль органом по сертификации систем менеджмента </w:t>
            </w:r>
          </w:p>
        </w:tc>
        <w:tc>
          <w:tcPr>
            <w:tcW w:w="2251" w:type="dxa"/>
            <w:shd w:val="clear" w:color="auto" w:fill="auto"/>
          </w:tcPr>
          <w:p w:rsidR="00E9256F" w:rsidRPr="00E9256F" w:rsidRDefault="00E9256F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Производственный контроль осуществляет изготовитель</w:t>
            </w:r>
          </w:p>
        </w:tc>
        <w:tc>
          <w:tcPr>
            <w:tcW w:w="1718" w:type="dxa"/>
            <w:vMerge/>
            <w:shd w:val="clear" w:color="auto" w:fill="auto"/>
          </w:tcPr>
          <w:p w:rsidR="00E9256F" w:rsidRPr="00E9256F" w:rsidRDefault="00E9256F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shd w:val="clear" w:color="auto" w:fill="auto"/>
          </w:tcPr>
          <w:p w:rsidR="00E9256F" w:rsidRPr="00E9256F" w:rsidRDefault="00E9256F" w:rsidP="00E9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56F">
              <w:rPr>
                <w:rFonts w:ascii="Times New Roman" w:hAnsi="Times New Roman"/>
                <w:sz w:val="24"/>
                <w:szCs w:val="24"/>
                <w:lang w:eastAsia="ru-RU"/>
              </w:rPr>
              <w:t>Декларация о соответствии на продукцию, выпускаемую серийно</w:t>
            </w:r>
          </w:p>
        </w:tc>
      </w:tr>
    </w:tbl>
    <w:p w:rsidR="00AB42FE" w:rsidRDefault="00AB42FE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F6635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типовых схем декларирования соответствия</w:t>
      </w:r>
    </w:p>
    <w:p w:rsidR="00EF6635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 xml:space="preserve">1. </w:t>
      </w:r>
      <w:hyperlink r:id="rId4" w:history="1">
        <w:r w:rsidRPr="00AB42FE">
          <w:rPr>
            <w:rFonts w:ascii="Times New Roman" w:hAnsi="Times New Roman"/>
            <w:bCs/>
            <w:color w:val="0000FF"/>
            <w:sz w:val="28"/>
            <w:szCs w:val="28"/>
          </w:rPr>
          <w:t>Схема</w:t>
        </w:r>
      </w:hyperlink>
      <w:r w:rsidRPr="00AB42FE">
        <w:rPr>
          <w:rFonts w:ascii="Times New Roman" w:hAnsi="Times New Roman"/>
          <w:bCs/>
          <w:sz w:val="28"/>
          <w:szCs w:val="28"/>
        </w:rPr>
        <w:t xml:space="preserve"> декларирования 1д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 xml:space="preserve">1.1. </w:t>
      </w:r>
      <w:hyperlink r:id="rId5" w:history="1">
        <w:r w:rsidRPr="00AB42FE">
          <w:rPr>
            <w:rFonts w:ascii="Times New Roman" w:hAnsi="Times New Roman"/>
            <w:bCs/>
            <w:color w:val="0000FF"/>
            <w:sz w:val="28"/>
            <w:szCs w:val="28"/>
          </w:rPr>
          <w:t>Схема 1д</w:t>
        </w:r>
      </w:hyperlink>
      <w:r w:rsidRPr="00AB42FE">
        <w:rPr>
          <w:rFonts w:ascii="Times New Roman" w:hAnsi="Times New Roman"/>
          <w:bCs/>
          <w:sz w:val="28"/>
          <w:szCs w:val="28"/>
        </w:rPr>
        <w:t xml:space="preserve"> включает следующие процедуры: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формирование и анализ технической документации;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осуществление производственного контроля;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проведение испытаний образцов продукции;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принятие и регистрация декларации о соответствии;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нанесение единого знака обращения.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lastRenderedPageBreak/>
        <w:t>1.2.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проводит ее анализ.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1.3. Заявитель обеспечивает проведение производственного контроля.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1.4. С целью контроля соответствия продукции требованиям технического регламента заявитель проводит испытания образцов продукции. Испытания образцов продукции проводятся по выбору заявителя в испытательной лаборатории или аккредитованной испытательной лаборатории.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1.5. Заявитель оформляет декларацию о соответствии и регистрирует ее по уведомительному принципу.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1.6. Заявитель наносит единый знак обращения, если иное не установлено техническим регламентом.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 xml:space="preserve">2. </w:t>
      </w:r>
      <w:hyperlink r:id="rId6" w:history="1">
        <w:r w:rsidRPr="00AB42FE">
          <w:rPr>
            <w:rFonts w:ascii="Times New Roman" w:hAnsi="Times New Roman"/>
            <w:bCs/>
            <w:color w:val="0000FF"/>
            <w:sz w:val="28"/>
            <w:szCs w:val="28"/>
          </w:rPr>
          <w:t>Схема</w:t>
        </w:r>
      </w:hyperlink>
      <w:r w:rsidRPr="00AB42FE">
        <w:rPr>
          <w:rFonts w:ascii="Times New Roman" w:hAnsi="Times New Roman"/>
          <w:bCs/>
          <w:sz w:val="28"/>
          <w:szCs w:val="28"/>
        </w:rPr>
        <w:t xml:space="preserve"> декларирования 2д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 xml:space="preserve">2.1. </w:t>
      </w:r>
      <w:hyperlink r:id="rId7" w:history="1">
        <w:r w:rsidRPr="00AB42FE">
          <w:rPr>
            <w:rFonts w:ascii="Times New Roman" w:hAnsi="Times New Roman"/>
            <w:bCs/>
            <w:color w:val="0000FF"/>
            <w:sz w:val="28"/>
            <w:szCs w:val="28"/>
          </w:rPr>
          <w:t>Схема 2д</w:t>
        </w:r>
      </w:hyperlink>
      <w:r w:rsidRPr="00AB42FE">
        <w:rPr>
          <w:rFonts w:ascii="Times New Roman" w:hAnsi="Times New Roman"/>
          <w:bCs/>
          <w:sz w:val="28"/>
          <w:szCs w:val="28"/>
        </w:rPr>
        <w:t xml:space="preserve"> включает следующие процедуры: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формирование и анализ технической документации;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проведение испытаний партии продукции (единичного изделия);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принятие и регистрация декларации о соответствии;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нанесение единого знака обращения.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2.2. Заявитель формирует техническую документацию и проводит ее анализ.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2.3. 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технического регламента. Испытания образцов продукции (единичного изделия) проводятся по выбору заявителя в испытательной лаборатории или аккредитованной испытательной лаборатории.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2.4. Заявитель оформляет декларацию о соответствии и регистрирует по уведомительному принципу.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2.5. Заявитель наносит единый знак обращения, если иное не установлено техническим регламентом.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 xml:space="preserve">3. </w:t>
      </w:r>
      <w:hyperlink r:id="rId8" w:history="1">
        <w:r w:rsidRPr="00AB42FE">
          <w:rPr>
            <w:rFonts w:ascii="Times New Roman" w:hAnsi="Times New Roman"/>
            <w:bCs/>
            <w:color w:val="0000FF"/>
            <w:sz w:val="28"/>
            <w:szCs w:val="28"/>
          </w:rPr>
          <w:t>Схема</w:t>
        </w:r>
      </w:hyperlink>
      <w:r w:rsidRPr="00AB42FE">
        <w:rPr>
          <w:rFonts w:ascii="Times New Roman" w:hAnsi="Times New Roman"/>
          <w:bCs/>
          <w:sz w:val="28"/>
          <w:szCs w:val="28"/>
        </w:rPr>
        <w:t xml:space="preserve"> декларирования 3д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 xml:space="preserve">3.1. </w:t>
      </w:r>
      <w:hyperlink r:id="rId9" w:history="1">
        <w:r w:rsidRPr="00AB42FE">
          <w:rPr>
            <w:rFonts w:ascii="Times New Roman" w:hAnsi="Times New Roman"/>
            <w:bCs/>
            <w:color w:val="0000FF"/>
            <w:sz w:val="28"/>
            <w:szCs w:val="28"/>
          </w:rPr>
          <w:t>Схема 3д</w:t>
        </w:r>
      </w:hyperlink>
      <w:r w:rsidRPr="00AB42FE">
        <w:rPr>
          <w:rFonts w:ascii="Times New Roman" w:hAnsi="Times New Roman"/>
          <w:bCs/>
          <w:sz w:val="28"/>
          <w:szCs w:val="28"/>
        </w:rPr>
        <w:t xml:space="preserve"> включает следующие процедуры: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формирование и анализ технической документации;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осуществление производственного контроля;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проведение испытаний образцов продукции;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принятие и регистрация декларации о соответствии;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нанесение единого знака обращения.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3.2. 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проводит ее анализ.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3.3. Заявитель обеспечивает проведение производственного контроля.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3.4. С целью контроля соответствия продукции требованиям технического регламента заявитель проводит испытания образцов продукции. Испытания образцов продукции проводятся в аккредитованной испытательной лаборатории.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3.5. Заявитель оформляет декларацию о соответствии и регистрирует по уведомительному принципу.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lastRenderedPageBreak/>
        <w:t>3.6. Заявитель наносит единый знак обращения, если иное не установлено техническим регламентом.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 xml:space="preserve">4. </w:t>
      </w:r>
      <w:hyperlink r:id="rId10" w:history="1">
        <w:r w:rsidRPr="00AB42FE">
          <w:rPr>
            <w:rFonts w:ascii="Times New Roman" w:hAnsi="Times New Roman"/>
            <w:bCs/>
            <w:color w:val="0000FF"/>
            <w:sz w:val="28"/>
            <w:szCs w:val="28"/>
          </w:rPr>
          <w:t>Схема</w:t>
        </w:r>
      </w:hyperlink>
      <w:r w:rsidRPr="00AB42FE">
        <w:rPr>
          <w:rFonts w:ascii="Times New Roman" w:hAnsi="Times New Roman"/>
          <w:bCs/>
          <w:sz w:val="28"/>
          <w:szCs w:val="28"/>
        </w:rPr>
        <w:t xml:space="preserve"> декларирования 4д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 xml:space="preserve">4.1. </w:t>
      </w:r>
      <w:hyperlink r:id="rId11" w:history="1">
        <w:r w:rsidRPr="00AB42FE">
          <w:rPr>
            <w:rFonts w:ascii="Times New Roman" w:hAnsi="Times New Roman"/>
            <w:bCs/>
            <w:color w:val="0000FF"/>
            <w:sz w:val="28"/>
            <w:szCs w:val="28"/>
          </w:rPr>
          <w:t>Схема 4д</w:t>
        </w:r>
      </w:hyperlink>
      <w:r w:rsidRPr="00AB42FE">
        <w:rPr>
          <w:rFonts w:ascii="Times New Roman" w:hAnsi="Times New Roman"/>
          <w:bCs/>
          <w:sz w:val="28"/>
          <w:szCs w:val="28"/>
        </w:rPr>
        <w:t xml:space="preserve"> включает следующие процедуры: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формирование и анализ технической документации;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проведение испытаний партии продукции (единичного изделия);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принятие и регистрация декларации о соответствии;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нанесение единого знака обращения.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4.2. Заявитель формирует техническую документацию и проводит ее анализ.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4.3. Заявитель проводит испытания образцов продукции (единичного изделия) для обеспечения подтверждения заявленного соответствия продукции требованиям технического регламента. Испытания образцов продукции (единичного изделия) проводятся в аккредитованной испытательной лаборатории.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4.4. Заявитель оформляет декларацию о соответствии и регистрирует по уведомительному принципу.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4.5. Заявитель наносит единый знак обращения, если иное не установлено техническим регламентом.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 xml:space="preserve">5. </w:t>
      </w:r>
      <w:hyperlink r:id="rId12" w:history="1">
        <w:r w:rsidRPr="00AB42FE">
          <w:rPr>
            <w:rFonts w:ascii="Times New Roman" w:hAnsi="Times New Roman"/>
            <w:bCs/>
            <w:color w:val="0000FF"/>
            <w:sz w:val="28"/>
            <w:szCs w:val="28"/>
          </w:rPr>
          <w:t>Схема</w:t>
        </w:r>
      </w:hyperlink>
      <w:r w:rsidRPr="00AB42FE">
        <w:rPr>
          <w:rFonts w:ascii="Times New Roman" w:hAnsi="Times New Roman"/>
          <w:bCs/>
          <w:sz w:val="28"/>
          <w:szCs w:val="28"/>
        </w:rPr>
        <w:t xml:space="preserve"> декларирования 5д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 xml:space="preserve">5.1. </w:t>
      </w:r>
      <w:hyperlink r:id="rId13" w:history="1">
        <w:r w:rsidRPr="00AB42FE">
          <w:rPr>
            <w:rFonts w:ascii="Times New Roman" w:hAnsi="Times New Roman"/>
            <w:bCs/>
            <w:color w:val="0000FF"/>
            <w:sz w:val="28"/>
            <w:szCs w:val="28"/>
          </w:rPr>
          <w:t>Схема 5д</w:t>
        </w:r>
      </w:hyperlink>
      <w:r w:rsidRPr="00AB42FE">
        <w:rPr>
          <w:rFonts w:ascii="Times New Roman" w:hAnsi="Times New Roman"/>
          <w:bCs/>
          <w:sz w:val="28"/>
          <w:szCs w:val="28"/>
        </w:rPr>
        <w:t xml:space="preserve"> включает следующие процедуры: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формирование и анализ технической документации;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осуществление производственного контроля;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проведение исследований (испытаний) типа;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принятие и регистрация декларации о соответствии;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нанесение единого знака обращения.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5.2. Заявитель предпринимает все необходимые меры, чтобы процесс производства был стабильным и обеспечивал заявленное соответствие изготавливаемой продукции требованиям технического регламента, формирует техническую документацию и проводит ее анализ.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5.3. Заявитель обеспечивает проведение производственного контроля.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5.4. Орган по сертификации продукции (аккредитованная испытательная лаборатория), в соответствии со своей областью аккредитации и по поручению заявителя проводит исследование типа продукции одним из следующих способов: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исследование образца для запланированного производства как типового представителя всей будущей продукции;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анализ технической документации, испытания образца продукции или критических составных частей продукции.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Результаты исследования типа оформляются в заключении (сертификате соответствия) и (или) протоколе, в котором аккредитованная испытательная лаборатория дает оценку соответствия типа продукции установленным требованиям.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5.5. Заявитель оформляет декларацию о соответствии и регистрирует по уведомительному принципу.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5.6. Заявитель наносит единый знак обращения, если иное не установлено техническим регламентом.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 xml:space="preserve">6. </w:t>
      </w:r>
      <w:hyperlink r:id="rId14" w:history="1">
        <w:r w:rsidRPr="00AB42FE">
          <w:rPr>
            <w:rFonts w:ascii="Times New Roman" w:hAnsi="Times New Roman"/>
            <w:bCs/>
            <w:color w:val="0000FF"/>
            <w:sz w:val="28"/>
            <w:szCs w:val="28"/>
          </w:rPr>
          <w:t>Схема</w:t>
        </w:r>
      </w:hyperlink>
      <w:r w:rsidRPr="00AB42FE">
        <w:rPr>
          <w:rFonts w:ascii="Times New Roman" w:hAnsi="Times New Roman"/>
          <w:bCs/>
          <w:sz w:val="28"/>
          <w:szCs w:val="28"/>
        </w:rPr>
        <w:t xml:space="preserve"> декларирования 6д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lastRenderedPageBreak/>
        <w:t xml:space="preserve">6.1. </w:t>
      </w:r>
      <w:hyperlink r:id="rId15" w:history="1">
        <w:r w:rsidRPr="00AB42FE">
          <w:rPr>
            <w:rFonts w:ascii="Times New Roman" w:hAnsi="Times New Roman"/>
            <w:bCs/>
            <w:color w:val="0000FF"/>
            <w:sz w:val="28"/>
            <w:szCs w:val="28"/>
          </w:rPr>
          <w:t>Схема 6д</w:t>
        </w:r>
      </w:hyperlink>
      <w:r w:rsidRPr="00AB42FE">
        <w:rPr>
          <w:rFonts w:ascii="Times New Roman" w:hAnsi="Times New Roman"/>
          <w:bCs/>
          <w:sz w:val="28"/>
          <w:szCs w:val="28"/>
        </w:rPr>
        <w:t xml:space="preserve"> включает следующие процедуры: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формирование и анализ технической документации,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осуществление производственного контроля;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проведение испытаний образцов продукции;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принятие и регистрация декларации о соответствии;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нанесение единого знака обращения;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контроль за стабильностью функционирования системы менеджмента.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6.2 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проводит ее анализ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6.3. 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6.4. Заявитель проводит испытания образцов продукции. Испытания образцов продукции проводятся в аккредитованной испытательной лаборатории.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6.5. Заявитель оформляет декларацию о соответствии и регистрирует по уведомительному принципу.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6.6. Заявитель наносит единый знак обращения, если иное не установлено техническим регламентом.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6.7. Орган по сертификации систем менеджмента осуществляет инспекционный контроль за функционированием сертифицированной системы менеджмента.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При отрицательных результатах инспекционного контроля заявитель принимает одно из следующих решений: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приостановить действие декларации о соответствии;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- отменить действие декларации о соответствии.</w:t>
      </w:r>
    </w:p>
    <w:p w:rsidR="00EF6635" w:rsidRPr="00AB42FE" w:rsidRDefault="00EF6635" w:rsidP="00EF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B42FE">
        <w:rPr>
          <w:rFonts w:ascii="Times New Roman" w:hAnsi="Times New Roman"/>
          <w:bCs/>
          <w:sz w:val="28"/>
          <w:szCs w:val="28"/>
        </w:rPr>
        <w:t>В Единый реестр выданных сертификатов соответствия и зарегистрированных деклараций о соответствии, оформленных по единой форме заявителем вносится соответствующая запись.</w:t>
      </w:r>
    </w:p>
    <w:p w:rsidR="00AB42FE" w:rsidRDefault="00AB42FE"/>
    <w:sectPr w:rsidR="00AB42FE" w:rsidSect="004C3C87">
      <w:pgSz w:w="11905" w:h="16838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635"/>
    <w:rsid w:val="0029211B"/>
    <w:rsid w:val="002C61C0"/>
    <w:rsid w:val="004657C0"/>
    <w:rsid w:val="004C3C87"/>
    <w:rsid w:val="009C7036"/>
    <w:rsid w:val="00AB42FE"/>
    <w:rsid w:val="00D57636"/>
    <w:rsid w:val="00E12D56"/>
    <w:rsid w:val="00E9256F"/>
    <w:rsid w:val="00E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B42FE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3C87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C3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F111DF289CD7D7025C49DEF80AFE7AEAB65D4EEEED0E96E31751729B93B489D5D59F4BF6B713Dd4kFI" TargetMode="External"/><Relationship Id="rId13" Type="http://schemas.openxmlformats.org/officeDocument/2006/relationships/hyperlink" Target="consultantplus://offline/ref=B68F111DF289CD7D7025C49DEF80AFE7AEAB65D4EEEED0E96E31751729B93B489D5D59F4BF6B713Dd4k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8F111DF289CD7D7025C49DEF80AFE7AEAB65D4EEEED0E96E31751729B93B489D5D59F4BF6B713Dd4kCI" TargetMode="External"/><Relationship Id="rId12" Type="http://schemas.openxmlformats.org/officeDocument/2006/relationships/hyperlink" Target="consultantplus://offline/ref=B68F111DF289CD7D7025C49DEF80AFE7AEAB65D4EEEED0E96E31751729B93B489D5D59F4BF6B713Dd4k1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F111DF289CD7D7025C49DEF80AFE7AEAB65D4EEEED0E96E31751729B93B489D5D59F4BF6B713Dd4kCI" TargetMode="External"/><Relationship Id="rId11" Type="http://schemas.openxmlformats.org/officeDocument/2006/relationships/hyperlink" Target="consultantplus://offline/ref=B68F111DF289CD7D7025C49DEF80AFE7AEAB65D4EEEED0E96E31751729B93B489D5D59F4BF6B713Dd4kEI" TargetMode="External"/><Relationship Id="rId5" Type="http://schemas.openxmlformats.org/officeDocument/2006/relationships/hyperlink" Target="consultantplus://offline/ref=B68F111DF289CD7D7025C49DEF80AFE7AEAB65D4EEEED0E96E31751729B93B489D5D59F4BF6B713Dd4kDI" TargetMode="External"/><Relationship Id="rId15" Type="http://schemas.openxmlformats.org/officeDocument/2006/relationships/hyperlink" Target="consultantplus://offline/ref=B68F111DF289CD7D7025C49DEF80AFE7AEAB65D4EEEED0E96E31751729B93B489D5D59F4BF6B713Dd4k0I" TargetMode="External"/><Relationship Id="rId10" Type="http://schemas.openxmlformats.org/officeDocument/2006/relationships/hyperlink" Target="consultantplus://offline/ref=B68F111DF289CD7D7025C49DEF80AFE7AEAB65D4EEEED0E96E31751729B93B489D5D59F4BF6B713Dd4kEI" TargetMode="External"/><Relationship Id="rId4" Type="http://schemas.openxmlformats.org/officeDocument/2006/relationships/hyperlink" Target="consultantplus://offline/ref=B68F111DF289CD7D7025C49DEF80AFE7AEAB65D4EEEED0E96E31751729B93B489D5D59F4BF6B713Dd4kDI" TargetMode="External"/><Relationship Id="rId9" Type="http://schemas.openxmlformats.org/officeDocument/2006/relationships/hyperlink" Target="consultantplus://offline/ref=B68F111DF289CD7D7025C49DEF80AFE7AEAB65D4EEEED0E96E31751729B93B489D5D59F4BF6B713Dd4kFI" TargetMode="External"/><Relationship Id="rId14" Type="http://schemas.openxmlformats.org/officeDocument/2006/relationships/hyperlink" Target="consultantplus://offline/ref=B68F111DF289CD7D7025C49DEF80AFE7AEAB65D4EEEED0E96E31751729B93B489D5D59F4BF6B713Dd4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контроля качества и услуг</Company>
  <LinksUpToDate>false</LinksUpToDate>
  <CharactersWithSpaces>11191</CharactersWithSpaces>
  <SharedDoc>false</SharedDoc>
  <HLinks>
    <vt:vector size="72" baseType="variant">
      <vt:variant>
        <vt:i4>8126566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consultantplus://offline/ref=B68F111DF289CD7D7025C49DEF80AFE7AEAB65D4EEEED0E96E31751729B93B489D5D59F4BF6B713Dd4k0I</vt:lpwstr>
      </vt:variant>
      <vt:variant>
        <vt:lpwstr/>
      </vt:variant>
      <vt:variant>
        <vt:i4>8126566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consultantplus://offline/ref=B68F111DF289CD7D7025C49DEF80AFE7AEAB65D4EEEED0E96E31751729B93B489D5D59F4BF6B713Dd4k0I</vt:lpwstr>
      </vt:variant>
      <vt:variant>
        <vt:lpwstr/>
      </vt:variant>
      <vt:variant>
        <vt:i4>8126567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consultantplus://offline/ref=B68F111DF289CD7D7025C49DEF80AFE7AEAB65D4EEEED0E96E31751729B93B489D5D59F4BF6B713Dd4k1I</vt:lpwstr>
      </vt:variant>
      <vt:variant>
        <vt:lpwstr/>
      </vt:variant>
      <vt:variant>
        <vt:i4>8126567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consultantplus://offline/ref=B68F111DF289CD7D7025C49DEF80AFE7AEAB65D4EEEED0E96E31751729B93B489D5D59F4BF6B713Dd4k1I</vt:lpwstr>
      </vt:variant>
      <vt:variant>
        <vt:lpwstr/>
      </vt:variant>
      <vt:variant>
        <vt:i4>8126515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consultantplus://offline/ref=B68F111DF289CD7D7025C49DEF80AFE7AEAB65D4EEEED0E96E31751729B93B489D5D59F4BF6B713Dd4kEI</vt:lpwstr>
      </vt:variant>
      <vt:variant>
        <vt:lpwstr/>
      </vt:variant>
      <vt:variant>
        <vt:i4>8126515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consultantplus://offline/ref=B68F111DF289CD7D7025C49DEF80AFE7AEAB65D4EEEED0E96E31751729B93B489D5D59F4BF6B713Dd4kEI</vt:lpwstr>
      </vt:variant>
      <vt:variant>
        <vt:lpwstr/>
      </vt:variant>
      <vt:variant>
        <vt:i4>8126512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consultantplus://offline/ref=B68F111DF289CD7D7025C49DEF80AFE7AEAB65D4EEEED0E96E31751729B93B489D5D59F4BF6B713Dd4kFI</vt:lpwstr>
      </vt:variant>
      <vt:variant>
        <vt:lpwstr/>
      </vt:variant>
      <vt:variant>
        <vt:i4>8126512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consultantplus://offline/ref=B68F111DF289CD7D7025C49DEF80AFE7AEAB65D4EEEED0E96E31751729B93B489D5D59F4BF6B713Dd4kFI</vt:lpwstr>
      </vt:variant>
      <vt:variant>
        <vt:lpwstr/>
      </vt:variant>
      <vt:variant>
        <vt:i4>8126517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consultantplus://offline/ref=B68F111DF289CD7D7025C49DEF80AFE7AEAB65D4EEEED0E96E31751729B93B489D5D59F4BF6B713Dd4kCI</vt:lpwstr>
      </vt:variant>
      <vt:variant>
        <vt:lpwstr/>
      </vt:variant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consultantplus://offline/ref=B68F111DF289CD7D7025C49DEF80AFE7AEAB65D4EEEED0E96E31751729B93B489D5D59F4BF6B713Dd4kCI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consultantplus://offline/ref=B68F111DF289CD7D7025C49DEF80AFE7AEAB65D4EEEED0E96E31751729B93B489D5D59F4BF6B713Dd4kDI</vt:lpwstr>
      </vt:variant>
      <vt:variant>
        <vt:lpwstr/>
      </vt:variant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consultantplus://offline/ref=B68F111DF289CD7D7025C49DEF80AFE7AEAB65D4EEEED0E96E31751729B93B489D5D59F4BF6B713Dd4kDI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marina</cp:lastModifiedBy>
  <cp:revision>2</cp:revision>
  <cp:lastPrinted>2013-04-18T08:54:00Z</cp:lastPrinted>
  <dcterms:created xsi:type="dcterms:W3CDTF">2016-06-24T09:43:00Z</dcterms:created>
  <dcterms:modified xsi:type="dcterms:W3CDTF">2016-06-24T09:43:00Z</dcterms:modified>
</cp:coreProperties>
</file>